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b w:val="1"/>
          <w:color w:val="000000"/>
          <w:sz w:val="26"/>
          <w:szCs w:val="26"/>
        </w:rPr>
      </w:pPr>
      <w:bookmarkStart w:colFirst="0" w:colLast="0" w:name="_yqtugjqfle1a" w:id="0"/>
      <w:bookmarkEnd w:id="0"/>
      <w:r w:rsidDel="00000000" w:rsidR="00000000" w:rsidRPr="00000000">
        <w:rPr>
          <w:b w:val="1"/>
          <w:color w:val="000000"/>
          <w:sz w:val="26"/>
          <w:szCs w:val="26"/>
          <w:rtl w:val="0"/>
        </w:rPr>
        <w:t xml:space="preserve">Investigating Windows 2.0 — TryHackMe</w:t>
      </w:r>
    </w:p>
    <w:p w:rsidR="00000000" w:rsidDel="00000000" w:rsidP="00000000" w:rsidRDefault="00000000" w:rsidRPr="00000000" w14:paraId="00000002">
      <w:pPr>
        <w:spacing w:after="240" w:before="240" w:lineRule="auto"/>
        <w:rPr/>
      </w:pPr>
      <w:r w:rsidDel="00000000" w:rsidR="00000000" w:rsidRPr="00000000">
        <w:rPr>
          <w:rtl w:val="0"/>
        </w:rPr>
        <w:t xml:space="preserve">In the previous challenge you performed a brief analysis. Within this challenge, you will take a deeper dive into the attack.</w:t>
      </w:r>
    </w:p>
    <w:p w:rsidR="00000000" w:rsidDel="00000000" w:rsidP="00000000" w:rsidRDefault="00000000" w:rsidRPr="00000000" w14:paraId="00000003">
      <w:pPr>
        <w:spacing w:after="240" w:before="240" w:lineRule="auto"/>
        <w:rPr>
          <w:b w:val="1"/>
        </w:rPr>
      </w:pPr>
      <w:r w:rsidDel="00000000" w:rsidR="00000000" w:rsidRPr="00000000">
        <w:rPr>
          <w:b w:val="1"/>
          <w:rtl w:val="0"/>
        </w:rPr>
        <w:t xml:space="preserve">1.What registry key contains the same command that is executed within a scheduled task?</w:t>
      </w:r>
    </w:p>
    <w:p w:rsidR="00000000" w:rsidDel="00000000" w:rsidP="00000000" w:rsidRDefault="00000000" w:rsidRPr="00000000" w14:paraId="00000004">
      <w:pPr>
        <w:spacing w:after="240" w:before="240" w:lineRule="auto"/>
        <w:rPr/>
      </w:pPr>
      <w:r w:rsidDel="00000000" w:rsidR="00000000" w:rsidRPr="00000000">
        <w:rPr>
          <w:rtl w:val="0"/>
        </w:rPr>
        <w:t xml:space="preserve">We can check the task sceduler to check for any suspicious scheduled processes.</w:t>
      </w:r>
    </w:p>
    <w:p w:rsidR="00000000" w:rsidDel="00000000" w:rsidP="00000000" w:rsidRDefault="00000000" w:rsidRPr="00000000" w14:paraId="00000005">
      <w:pPr>
        <w:rPr/>
      </w:pPr>
      <w:r w:rsidDel="00000000" w:rsidR="00000000" w:rsidRPr="00000000">
        <w:rPr/>
        <w:drawing>
          <wp:inline distB="114300" distT="114300" distL="114300" distR="114300">
            <wp:extent cx="6858000" cy="2266950"/>
            <wp:effectExtent b="0" l="0" r="0" t="0"/>
            <wp:docPr id="7"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68580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rPr/>
      </w:pPr>
      <w:r w:rsidDel="00000000" w:rsidR="00000000" w:rsidRPr="00000000">
        <w:rPr>
          <w:rtl w:val="0"/>
        </w:rPr>
        <w:t xml:space="preserve">We can see a process named GameOver, which runs an executable file from the TMP directory. Now let us use autoruns tool to look at this closely. This tool is part of the sysinternals suite of tools which is used to view, analyze, and disable programs that automatically run at Windows startup.</w:t>
      </w:r>
    </w:p>
    <w:p w:rsidR="00000000" w:rsidDel="00000000" w:rsidP="00000000" w:rsidRDefault="00000000" w:rsidRPr="00000000" w14:paraId="00000007">
      <w:pPr>
        <w:rPr/>
      </w:pPr>
      <w:r w:rsidDel="00000000" w:rsidR="00000000" w:rsidRPr="00000000">
        <w:rPr/>
        <w:drawing>
          <wp:inline distB="114300" distT="114300" distL="114300" distR="114300">
            <wp:extent cx="6858000" cy="2762250"/>
            <wp:effectExtent b="0" l="0" r="0" t="0"/>
            <wp:docPr id="1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8580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rPr/>
      </w:pPr>
      <w:r w:rsidDel="00000000" w:rsidR="00000000" w:rsidRPr="00000000">
        <w:rPr>
          <w:rtl w:val="0"/>
        </w:rPr>
        <w:t xml:space="preserve">We can see refence to the same executable which we saw in the task scheduler.</w:t>
      </w:r>
    </w:p>
    <w:p w:rsidR="00000000" w:rsidDel="00000000" w:rsidP="00000000" w:rsidRDefault="00000000" w:rsidRPr="00000000" w14:paraId="00000009">
      <w:pPr>
        <w:spacing w:after="240" w:before="240" w:lineRule="auto"/>
        <w:rPr/>
      </w:pPr>
      <w:r w:rsidDel="00000000" w:rsidR="00000000" w:rsidRPr="00000000">
        <w:rPr>
          <w:rtl w:val="0"/>
        </w:rPr>
        <w:t xml:space="preserve">Answer: HKCU\Environment\UserInitMprLogonScript</w:t>
      </w:r>
    </w:p>
    <w:p w:rsidR="00000000" w:rsidDel="00000000" w:rsidP="00000000" w:rsidRDefault="00000000" w:rsidRPr="00000000" w14:paraId="0000000A">
      <w:pPr>
        <w:spacing w:after="240" w:before="240" w:lineRule="auto"/>
        <w:rPr>
          <w:b w:val="1"/>
        </w:rPr>
      </w:pPr>
      <w:r w:rsidDel="00000000" w:rsidR="00000000" w:rsidRPr="00000000">
        <w:rPr>
          <w:b w:val="1"/>
          <w:rtl w:val="0"/>
        </w:rPr>
        <w:t xml:space="preserve">2. What analysis tool will immediately close if/when you attempt to launch it?</w:t>
      </w:r>
    </w:p>
    <w:p w:rsidR="00000000" w:rsidDel="00000000" w:rsidP="00000000" w:rsidRDefault="00000000" w:rsidRPr="00000000" w14:paraId="0000000B">
      <w:pPr>
        <w:spacing w:after="240" w:before="240" w:lineRule="auto"/>
        <w:rPr/>
      </w:pPr>
      <w:r w:rsidDel="00000000" w:rsidR="00000000" w:rsidRPr="00000000">
        <w:rPr>
          <w:rtl w:val="0"/>
        </w:rPr>
        <w:t xml:space="preserve">While analyzing the WMI backdoor I found that the attacker used WMI-based persistence, which hides in the system without creating visible files or services. I also found that it created a WMI object which will kill a specific process when triggered.</w:t>
      </w:r>
    </w:p>
    <w:p w:rsidR="00000000" w:rsidDel="00000000" w:rsidP="00000000" w:rsidRDefault="00000000" w:rsidRPr="00000000" w14:paraId="0000000C">
      <w:pPr>
        <w:rPr/>
      </w:pPr>
      <w:r w:rsidDel="00000000" w:rsidR="00000000" w:rsidRPr="00000000">
        <w:rPr/>
        <w:drawing>
          <wp:inline distB="114300" distT="114300" distL="114300" distR="114300">
            <wp:extent cx="6858000" cy="1676400"/>
            <wp:effectExtent b="0" l="0" r="0" t="0"/>
            <wp:docPr id="1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6858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rtl w:val="0"/>
        </w:rPr>
        <w:t xml:space="preserve">To find the exact process that is specified as a trigger I queried the ROOT\subscription namespace and found __EventFilter objects that define when malicious actions should run</w:t>
      </w:r>
    </w:p>
    <w:p w:rsidR="00000000" w:rsidDel="00000000" w:rsidP="00000000" w:rsidRDefault="00000000" w:rsidRPr="00000000" w14:paraId="0000000E">
      <w:pPr>
        <w:rPr/>
      </w:pPr>
      <w:r w:rsidDel="00000000" w:rsidR="00000000" w:rsidRPr="00000000">
        <w:rPr>
          <w:rtl w:val="0"/>
        </w:rPr>
        <w:t xml:space="preserve">Get-WmiObject -Namespace ROOT\cimv2 -Class __EventFilter</w:t>
      </w:r>
    </w:p>
    <w:p w:rsidR="00000000" w:rsidDel="00000000" w:rsidP="00000000" w:rsidRDefault="00000000" w:rsidRPr="00000000" w14:paraId="0000000F">
      <w:pPr>
        <w:rPr/>
      </w:pPr>
      <w:r w:rsidDel="00000000" w:rsidR="00000000" w:rsidRPr="00000000">
        <w:rPr/>
        <w:drawing>
          <wp:inline distB="114300" distT="114300" distL="114300" distR="114300">
            <wp:extent cx="6858000" cy="3933825"/>
            <wp:effectExtent b="0" l="0" r="0" t="0"/>
            <wp:docPr id="33"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68580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rtl w:val="0"/>
        </w:rPr>
        <w:t xml:space="preserve">Answer: procexp64.exe</w:t>
      </w:r>
    </w:p>
    <w:p w:rsidR="00000000" w:rsidDel="00000000" w:rsidP="00000000" w:rsidRDefault="00000000" w:rsidRPr="00000000" w14:paraId="00000011">
      <w:pPr>
        <w:spacing w:after="240" w:before="240" w:lineRule="auto"/>
        <w:rPr>
          <w:b w:val="1"/>
        </w:rPr>
      </w:pPr>
      <w:r w:rsidDel="00000000" w:rsidR="00000000" w:rsidRPr="00000000">
        <w:rPr>
          <w:b w:val="1"/>
          <w:rtl w:val="0"/>
        </w:rPr>
        <w:t xml:space="preserve">3. What is the full WQL Query associated with this script?</w:t>
      </w:r>
    </w:p>
    <w:p w:rsidR="00000000" w:rsidDel="00000000" w:rsidP="00000000" w:rsidRDefault="00000000" w:rsidRPr="00000000" w14:paraId="00000012">
      <w:pPr>
        <w:spacing w:after="240" w:before="240" w:lineRule="auto"/>
        <w:rPr/>
      </w:pPr>
      <w:r w:rsidDel="00000000" w:rsidR="00000000" w:rsidRPr="00000000">
        <w:rPr>
          <w:rtl w:val="0"/>
        </w:rPr>
        <w:t xml:space="preserve">This is seen in the above screenshot</w:t>
      </w:r>
    </w:p>
    <w:p w:rsidR="00000000" w:rsidDel="00000000" w:rsidP="00000000" w:rsidRDefault="00000000" w:rsidRPr="00000000" w14:paraId="00000013">
      <w:pPr>
        <w:rPr/>
      </w:pPr>
      <w:r w:rsidDel="00000000" w:rsidR="00000000" w:rsidRPr="00000000">
        <w:rPr/>
        <w:drawing>
          <wp:inline distB="114300" distT="114300" distL="114300" distR="114300">
            <wp:extent cx="6858000" cy="3924300"/>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858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b w:val="1"/>
          <w:rtl w:val="0"/>
        </w:rPr>
        <w:t xml:space="preserve">Answer: </w:t>
      </w:r>
      <w:r w:rsidDel="00000000" w:rsidR="00000000" w:rsidRPr="00000000">
        <w:rPr>
          <w:rtl w:val="0"/>
        </w:rPr>
        <w:t xml:space="preserve">SELECT * FROM Win32_ProcessStartTrace WHERE ProcessName = ‘procexp64.exe’</w:t>
      </w:r>
    </w:p>
    <w:p w:rsidR="00000000" w:rsidDel="00000000" w:rsidP="00000000" w:rsidRDefault="00000000" w:rsidRPr="00000000" w14:paraId="00000015">
      <w:pPr>
        <w:spacing w:after="240" w:before="240" w:lineRule="auto"/>
        <w:rPr>
          <w:b w:val="1"/>
        </w:rPr>
      </w:pPr>
      <w:r w:rsidDel="00000000" w:rsidR="00000000" w:rsidRPr="00000000">
        <w:rPr>
          <w:b w:val="1"/>
          <w:rtl w:val="0"/>
        </w:rPr>
        <w:t xml:space="preserve">4. What is the script language?</w:t>
      </w:r>
    </w:p>
    <w:p w:rsidR="00000000" w:rsidDel="00000000" w:rsidP="00000000" w:rsidRDefault="00000000" w:rsidRPr="00000000" w14:paraId="00000016">
      <w:pPr>
        <w:spacing w:after="240" w:before="240" w:lineRule="auto"/>
        <w:rPr/>
      </w:pPr>
      <w:r w:rsidDel="00000000" w:rsidR="00000000" w:rsidRPr="00000000">
        <w:rPr>
          <w:rtl w:val="0"/>
        </w:rPr>
        <w:t xml:space="preserve">This is very clear from the syntax but, we can also confirm by the explicit definition of the interpreter to be used to run the script.</w:t>
      </w:r>
    </w:p>
    <w:p w:rsidR="00000000" w:rsidDel="00000000" w:rsidP="00000000" w:rsidRDefault="00000000" w:rsidRPr="00000000" w14:paraId="00000017">
      <w:pPr>
        <w:rPr/>
      </w:pPr>
      <w:r w:rsidDel="00000000" w:rsidR="00000000" w:rsidRPr="00000000">
        <w:rPr/>
        <w:drawing>
          <wp:inline distB="114300" distT="114300" distL="114300" distR="114300">
            <wp:extent cx="6858000" cy="2314575"/>
            <wp:effectExtent b="0" l="0" r="0" t="0"/>
            <wp:docPr id="2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8580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b w:val="1"/>
          <w:rtl w:val="0"/>
        </w:rPr>
        <w:t xml:space="preserve">Answer:</w:t>
      </w:r>
      <w:r w:rsidDel="00000000" w:rsidR="00000000" w:rsidRPr="00000000">
        <w:rPr>
          <w:rtl w:val="0"/>
        </w:rPr>
        <w:t xml:space="preserve"> VBScript</w:t>
      </w:r>
    </w:p>
    <w:p w:rsidR="00000000" w:rsidDel="00000000" w:rsidP="00000000" w:rsidRDefault="00000000" w:rsidRPr="00000000" w14:paraId="00000019">
      <w:pPr>
        <w:spacing w:after="240" w:before="240" w:lineRule="auto"/>
        <w:rPr>
          <w:b w:val="1"/>
        </w:rPr>
      </w:pPr>
      <w:r w:rsidDel="00000000" w:rsidR="00000000" w:rsidRPr="00000000">
        <w:rPr>
          <w:b w:val="1"/>
          <w:rtl w:val="0"/>
        </w:rPr>
        <w:t xml:space="preserve">5. What is the name of the other script?</w:t>
      </w:r>
    </w:p>
    <w:p w:rsidR="00000000" w:rsidDel="00000000" w:rsidP="00000000" w:rsidRDefault="00000000" w:rsidRPr="00000000" w14:paraId="0000001A">
      <w:pPr>
        <w:spacing w:after="240" w:before="240" w:lineRule="auto"/>
        <w:rPr/>
      </w:pPr>
      <w:r w:rsidDel="00000000" w:rsidR="00000000" w:rsidRPr="00000000">
        <w:rPr>
          <w:rtl w:val="0"/>
        </w:rPr>
        <w:t xml:space="preserve">In the above script I found another WMI ActiveScriptEventConsumer named LaunchBeaconingBackdoor that contains a </w:t>
      </w:r>
      <w:r w:rsidDel="00000000" w:rsidR="00000000" w:rsidRPr="00000000">
        <w:rPr>
          <w:b w:val="1"/>
          <w:rtl w:val="0"/>
        </w:rPr>
        <w:t xml:space="preserve">malicious VBScript</w:t>
      </w:r>
      <w:r w:rsidDel="00000000" w:rsidR="00000000" w:rsidRPr="00000000">
        <w:rPr>
          <w:rtl w:val="0"/>
        </w:rPr>
        <w:t xml:space="preserve"> designed to beacon to a remote command-and-control server and execute instructions. This the answer to this question.</w:t>
      </w:r>
    </w:p>
    <w:p w:rsidR="00000000" w:rsidDel="00000000" w:rsidP="00000000" w:rsidRDefault="00000000" w:rsidRPr="00000000" w14:paraId="0000001B">
      <w:pPr>
        <w:spacing w:after="240" w:before="240" w:lineRule="auto"/>
        <w:rPr/>
      </w:pPr>
      <w:r w:rsidDel="00000000" w:rsidR="00000000" w:rsidRPr="00000000">
        <w:rPr>
          <w:b w:val="1"/>
          <w:rtl w:val="0"/>
        </w:rPr>
        <w:t xml:space="preserve">Answer:</w:t>
      </w:r>
      <w:r w:rsidDel="00000000" w:rsidR="00000000" w:rsidRPr="00000000">
        <w:rPr>
          <w:rtl w:val="0"/>
        </w:rPr>
        <w:t xml:space="preserve"> LaunchBeaconingBackdoor</w:t>
      </w:r>
    </w:p>
    <w:p w:rsidR="00000000" w:rsidDel="00000000" w:rsidP="00000000" w:rsidRDefault="00000000" w:rsidRPr="00000000" w14:paraId="0000001C">
      <w:pPr>
        <w:spacing w:after="240" w:before="240" w:lineRule="auto"/>
        <w:rPr>
          <w:b w:val="1"/>
        </w:rPr>
      </w:pPr>
      <w:r w:rsidDel="00000000" w:rsidR="00000000" w:rsidRPr="00000000">
        <w:rPr>
          <w:b w:val="1"/>
          <w:rtl w:val="0"/>
        </w:rPr>
        <w:t xml:space="preserve">6. What is the name of the software company visible within the script?</w:t>
      </w:r>
    </w:p>
    <w:p w:rsidR="00000000" w:rsidDel="00000000" w:rsidP="00000000" w:rsidRDefault="00000000" w:rsidRPr="00000000" w14:paraId="0000001D">
      <w:pPr>
        <w:rPr>
          <w:b w:val="1"/>
        </w:rPr>
      </w:pPr>
      <w:r w:rsidDel="00000000" w:rsidR="00000000" w:rsidRPr="00000000">
        <w:rPr>
          <w:b w:val="1"/>
        </w:rPr>
        <w:drawing>
          <wp:inline distB="114300" distT="114300" distL="114300" distR="114300">
            <wp:extent cx="6858000" cy="1819275"/>
            <wp:effectExtent b="0" l="0" r="0" t="0"/>
            <wp:docPr id="1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8580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rPr>
          <w:b w:val="1"/>
        </w:rPr>
      </w:pPr>
      <w:r w:rsidDel="00000000" w:rsidR="00000000" w:rsidRPr="00000000">
        <w:rPr>
          <w:b w:val="1"/>
          <w:rtl w:val="0"/>
        </w:rPr>
        <w:t xml:space="preserve">Answer:</w:t>
      </w:r>
      <w:r w:rsidDel="00000000" w:rsidR="00000000" w:rsidRPr="00000000">
        <w:rPr>
          <w:rtl w:val="0"/>
        </w:rPr>
        <w:t xml:space="preserve"> </w:t>
      </w:r>
      <w:r w:rsidDel="00000000" w:rsidR="00000000" w:rsidRPr="00000000">
        <w:rPr>
          <w:b w:val="1"/>
          <w:rtl w:val="0"/>
        </w:rPr>
        <w:t xml:space="preserve">Motobit Software</w:t>
      </w:r>
    </w:p>
    <w:p w:rsidR="00000000" w:rsidDel="00000000" w:rsidP="00000000" w:rsidRDefault="00000000" w:rsidRPr="00000000" w14:paraId="0000001F">
      <w:pPr>
        <w:spacing w:after="240" w:before="240" w:lineRule="auto"/>
        <w:rPr>
          <w:b w:val="1"/>
        </w:rPr>
      </w:pPr>
      <w:r w:rsidDel="00000000" w:rsidR="00000000" w:rsidRPr="00000000">
        <w:rPr>
          <w:b w:val="1"/>
          <w:rtl w:val="0"/>
        </w:rPr>
        <w:t xml:space="preserve">7. What 2 websites are associated with this software company? (answer, answer)</w:t>
      </w:r>
    </w:p>
    <w:p w:rsidR="00000000" w:rsidDel="00000000" w:rsidP="00000000" w:rsidRDefault="00000000" w:rsidRPr="00000000" w14:paraId="00000020">
      <w:pPr>
        <w:rPr>
          <w:b w:val="1"/>
        </w:rPr>
      </w:pPr>
      <w:r w:rsidDel="00000000" w:rsidR="00000000" w:rsidRPr="00000000">
        <w:rPr>
          <w:b w:val="1"/>
        </w:rPr>
        <w:drawing>
          <wp:inline distB="114300" distT="114300" distL="114300" distR="114300">
            <wp:extent cx="6858000" cy="1819275"/>
            <wp:effectExtent b="0" l="0" r="0" t="0"/>
            <wp:docPr id="2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8580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color w:val="1155cc"/>
          <w:u w:val="single"/>
        </w:rPr>
      </w:pPr>
      <w:r w:rsidDel="00000000" w:rsidR="00000000" w:rsidRPr="00000000">
        <w:rPr>
          <w:b w:val="1"/>
          <w:rtl w:val="0"/>
        </w:rPr>
        <w:t xml:space="preserve">Answer:</w:t>
      </w:r>
      <w:r w:rsidDel="00000000" w:rsidR="00000000" w:rsidRPr="00000000">
        <w:rPr>
          <w:rtl w:val="0"/>
        </w:rPr>
        <w:t xml:space="preserve"> http://www.motobit.com,</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http://motobit.cz</w:t>
        </w:r>
      </w:hyperlink>
      <w:r w:rsidDel="00000000" w:rsidR="00000000" w:rsidRPr="00000000">
        <w:rPr>
          <w:rtl w:val="0"/>
        </w:rPr>
      </w:r>
    </w:p>
    <w:p w:rsidR="00000000" w:rsidDel="00000000" w:rsidP="00000000" w:rsidRDefault="00000000" w:rsidRPr="00000000" w14:paraId="00000022">
      <w:pPr>
        <w:spacing w:after="240" w:before="240" w:lineRule="auto"/>
        <w:rPr>
          <w:b w:val="1"/>
        </w:rPr>
      </w:pPr>
      <w:r w:rsidDel="00000000" w:rsidR="00000000" w:rsidRPr="00000000">
        <w:rPr>
          <w:b w:val="1"/>
          <w:rtl w:val="0"/>
        </w:rPr>
        <w:t xml:space="preserve">8. Search online for the name of the script from Q5 and one of the websites from the previous answer. What attack script comes up in your search?</w:t>
      </w:r>
    </w:p>
    <w:p w:rsidR="00000000" w:rsidDel="00000000" w:rsidP="00000000" w:rsidRDefault="00000000" w:rsidRPr="00000000" w14:paraId="00000023">
      <w:pPr>
        <w:rPr>
          <w:b w:val="1"/>
        </w:rPr>
      </w:pPr>
      <w:r w:rsidDel="00000000" w:rsidR="00000000" w:rsidRPr="00000000">
        <w:rPr>
          <w:b w:val="1"/>
        </w:rPr>
        <w:drawing>
          <wp:inline distB="114300" distT="114300" distL="114300" distR="114300">
            <wp:extent cx="6858000" cy="3219450"/>
            <wp:effectExtent b="0" l="0" r="0" t="0"/>
            <wp:docPr id="22"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6858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b w:val="1"/>
          <w:rtl w:val="0"/>
        </w:rPr>
        <w:t xml:space="preserve">Answer:</w:t>
      </w:r>
      <w:r w:rsidDel="00000000" w:rsidR="00000000" w:rsidRPr="00000000">
        <w:rPr>
          <w:rtl w:val="0"/>
        </w:rPr>
        <w:t xml:space="preserve"> WMIBackdoor.ps1</w:t>
      </w:r>
    </w:p>
    <w:p w:rsidR="00000000" w:rsidDel="00000000" w:rsidP="00000000" w:rsidRDefault="00000000" w:rsidRPr="00000000" w14:paraId="00000025">
      <w:pPr>
        <w:spacing w:after="240" w:before="240" w:lineRule="auto"/>
        <w:rPr>
          <w:b w:val="1"/>
        </w:rPr>
      </w:pPr>
      <w:r w:rsidDel="00000000" w:rsidR="00000000" w:rsidRPr="00000000">
        <w:rPr>
          <w:b w:val="1"/>
          <w:rtl w:val="0"/>
        </w:rPr>
        <w:t xml:space="preserve">9. What is the location of this file within the local machine?</w:t>
      </w:r>
    </w:p>
    <w:p w:rsidR="00000000" w:rsidDel="00000000" w:rsidP="00000000" w:rsidRDefault="00000000" w:rsidRPr="00000000" w14:paraId="00000026">
      <w:pPr>
        <w:rPr>
          <w:b w:val="1"/>
        </w:rPr>
      </w:pPr>
      <w:r w:rsidDel="00000000" w:rsidR="00000000" w:rsidRPr="00000000">
        <w:rPr>
          <w:b w:val="1"/>
        </w:rPr>
        <w:drawing>
          <wp:inline distB="114300" distT="114300" distL="114300" distR="114300">
            <wp:extent cx="6248400" cy="3762375"/>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24840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b w:val="1"/>
          <w:rtl w:val="0"/>
        </w:rPr>
        <w:t xml:space="preserve">Answer:</w:t>
      </w:r>
      <w:r w:rsidDel="00000000" w:rsidR="00000000" w:rsidRPr="00000000">
        <w:rPr>
          <w:rtl w:val="0"/>
        </w:rPr>
        <w:t xml:space="preserve"> C:\TMP</w:t>
      </w:r>
    </w:p>
    <w:p w:rsidR="00000000" w:rsidDel="00000000" w:rsidP="00000000" w:rsidRDefault="00000000" w:rsidRPr="00000000" w14:paraId="00000028">
      <w:pPr>
        <w:spacing w:after="240" w:before="240" w:lineRule="auto"/>
        <w:rPr>
          <w:b w:val="1"/>
        </w:rPr>
      </w:pPr>
      <w:r w:rsidDel="00000000" w:rsidR="00000000" w:rsidRPr="00000000">
        <w:rPr>
          <w:b w:val="1"/>
          <w:rtl w:val="0"/>
        </w:rPr>
        <w:t xml:space="preserve">10. Which 2 processes open and close very quickly every few minutes? (answer, answer)</w:t>
      </w:r>
    </w:p>
    <w:p w:rsidR="00000000" w:rsidDel="00000000" w:rsidP="00000000" w:rsidRDefault="00000000" w:rsidRPr="00000000" w14:paraId="00000029">
      <w:pPr>
        <w:spacing w:after="240" w:before="240" w:lineRule="auto"/>
        <w:rPr/>
      </w:pPr>
      <w:r w:rsidDel="00000000" w:rsidR="00000000" w:rsidRPr="00000000">
        <w:rPr>
          <w:rtl w:val="0"/>
        </w:rPr>
        <w:t xml:space="preserve">In task sceduler we can see that there are only two tasks that are scheduled to run in regular intervals Flashupdate22 and GameOver.</w:t>
      </w:r>
    </w:p>
    <w:p w:rsidR="00000000" w:rsidDel="00000000" w:rsidP="00000000" w:rsidRDefault="00000000" w:rsidRPr="00000000" w14:paraId="0000002A">
      <w:pPr>
        <w:rPr/>
      </w:pPr>
      <w:r w:rsidDel="00000000" w:rsidR="00000000" w:rsidRPr="00000000">
        <w:rPr/>
        <w:drawing>
          <wp:inline distB="114300" distT="114300" distL="114300" distR="114300">
            <wp:extent cx="6858000" cy="1447800"/>
            <wp:effectExtent b="0" l="0" r="0" t="0"/>
            <wp:docPr id="21"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6858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t xml:space="preserve">And these are launcing powershell.exe and mim.exe respectively.</w:t>
      </w:r>
    </w:p>
    <w:p w:rsidR="00000000" w:rsidDel="00000000" w:rsidP="00000000" w:rsidRDefault="00000000" w:rsidRPr="00000000" w14:paraId="0000002C">
      <w:pPr>
        <w:spacing w:after="240" w:before="240" w:lineRule="auto"/>
        <w:rPr/>
      </w:pPr>
      <w:r w:rsidDel="00000000" w:rsidR="00000000" w:rsidRPr="00000000">
        <w:rPr>
          <w:b w:val="1"/>
          <w:rtl w:val="0"/>
        </w:rPr>
        <w:t xml:space="preserve">Answer: </w:t>
      </w:r>
      <w:r w:rsidDel="00000000" w:rsidR="00000000" w:rsidRPr="00000000">
        <w:rPr>
          <w:rtl w:val="0"/>
        </w:rPr>
        <w:t xml:space="preserve">mim.exe, PowerShell.exe</w:t>
      </w:r>
    </w:p>
    <w:p w:rsidR="00000000" w:rsidDel="00000000" w:rsidP="00000000" w:rsidRDefault="00000000" w:rsidRPr="00000000" w14:paraId="0000002D">
      <w:pPr>
        <w:spacing w:after="240" w:before="240" w:lineRule="auto"/>
        <w:rPr>
          <w:b w:val="1"/>
        </w:rPr>
      </w:pPr>
      <w:r w:rsidDel="00000000" w:rsidR="00000000" w:rsidRPr="00000000">
        <w:rPr>
          <w:b w:val="1"/>
          <w:rtl w:val="0"/>
        </w:rPr>
        <w:t xml:space="preserve">11. What is the parent process for these 2 processes?</w:t>
      </w:r>
    </w:p>
    <w:p w:rsidR="00000000" w:rsidDel="00000000" w:rsidP="00000000" w:rsidRDefault="00000000" w:rsidRPr="00000000" w14:paraId="0000002E">
      <w:pPr>
        <w:spacing w:after="240" w:before="240" w:lineRule="auto"/>
        <w:rPr/>
      </w:pPr>
      <w:r w:rsidDel="00000000" w:rsidR="00000000" w:rsidRPr="00000000">
        <w:rPr>
          <w:rtl w:val="0"/>
        </w:rPr>
        <w:t xml:space="preserve">When we filter for powershell.exe and mim.exe in procmon64 we can find the Parent process Id is 924.</w:t>
      </w:r>
    </w:p>
    <w:p w:rsidR="00000000" w:rsidDel="00000000" w:rsidP="00000000" w:rsidRDefault="00000000" w:rsidRPr="00000000" w14:paraId="0000002F">
      <w:pPr>
        <w:rPr/>
      </w:pPr>
      <w:r w:rsidDel="00000000" w:rsidR="00000000" w:rsidRPr="00000000">
        <w:rPr/>
        <w:drawing>
          <wp:inline distB="114300" distT="114300" distL="114300" distR="114300">
            <wp:extent cx="6858000" cy="438150"/>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8580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rtl w:val="0"/>
        </w:rPr>
        <w:t xml:space="preserve">Now we can use Processhacker to find the proces related to this PID.</w:t>
      </w:r>
    </w:p>
    <w:p w:rsidR="00000000" w:rsidDel="00000000" w:rsidP="00000000" w:rsidRDefault="00000000" w:rsidRPr="00000000" w14:paraId="00000031">
      <w:pPr>
        <w:rPr/>
      </w:pPr>
      <w:r w:rsidDel="00000000" w:rsidR="00000000" w:rsidRPr="00000000">
        <w:rPr/>
        <w:drawing>
          <wp:inline distB="114300" distT="114300" distL="114300" distR="114300">
            <wp:extent cx="6858000" cy="238125"/>
            <wp:effectExtent b="0" l="0" r="0" t="0"/>
            <wp:docPr id="2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68580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pPr>
      <w:r w:rsidDel="00000000" w:rsidR="00000000" w:rsidRPr="00000000">
        <w:rPr>
          <w:rtl w:val="0"/>
        </w:rPr>
        <w:t xml:space="preserve">This is the parent process for these two processes.</w:t>
      </w:r>
    </w:p>
    <w:p w:rsidR="00000000" w:rsidDel="00000000" w:rsidP="00000000" w:rsidRDefault="00000000" w:rsidRPr="00000000" w14:paraId="00000033">
      <w:pPr>
        <w:spacing w:after="240" w:before="240" w:lineRule="auto"/>
        <w:rPr/>
      </w:pPr>
      <w:r w:rsidDel="00000000" w:rsidR="00000000" w:rsidRPr="00000000">
        <w:rPr>
          <w:rtl w:val="0"/>
        </w:rPr>
        <w:t xml:space="preserve">We can also launch the process explorer by bypassing the script. We can bypass this by just reaming the process to a different name than procexp64. I renamed it to procexp64s and it launched without any problems.</w:t>
      </w:r>
    </w:p>
    <w:p w:rsidR="00000000" w:rsidDel="00000000" w:rsidP="00000000" w:rsidRDefault="00000000" w:rsidRPr="00000000" w14:paraId="00000034">
      <w:pPr>
        <w:rPr/>
      </w:pPr>
      <w:r w:rsidDel="00000000" w:rsidR="00000000" w:rsidRPr="00000000">
        <w:rPr/>
        <w:drawing>
          <wp:inline distB="114300" distT="114300" distL="114300" distR="114300">
            <wp:extent cx="6858000" cy="3895725"/>
            <wp:effectExtent b="0" l="0" r="0" t="0"/>
            <wp:docPr id="27"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68580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b w:val="1"/>
          <w:rtl w:val="0"/>
        </w:rPr>
        <w:t xml:space="preserve">Answer:</w:t>
      </w:r>
      <w:r w:rsidDel="00000000" w:rsidR="00000000" w:rsidRPr="00000000">
        <w:rPr>
          <w:rtl w:val="0"/>
        </w:rPr>
        <w:t xml:space="preserve"> svchost.exe</w:t>
      </w:r>
    </w:p>
    <w:p w:rsidR="00000000" w:rsidDel="00000000" w:rsidP="00000000" w:rsidRDefault="00000000" w:rsidRPr="00000000" w14:paraId="00000036">
      <w:pPr>
        <w:spacing w:after="240" w:before="240" w:lineRule="auto"/>
        <w:rPr>
          <w:b w:val="1"/>
        </w:rPr>
      </w:pPr>
      <w:r w:rsidDel="00000000" w:rsidR="00000000" w:rsidRPr="00000000">
        <w:rPr>
          <w:b w:val="1"/>
          <w:rtl w:val="0"/>
        </w:rPr>
        <w:t xml:space="preserve">12. What is the first operation for the first of the 2 processes?</w:t>
      </w:r>
    </w:p>
    <w:p w:rsidR="00000000" w:rsidDel="00000000" w:rsidP="00000000" w:rsidRDefault="00000000" w:rsidRPr="00000000" w14:paraId="00000037">
      <w:pPr>
        <w:rPr>
          <w:b w:val="1"/>
        </w:rPr>
      </w:pPr>
      <w:r w:rsidDel="00000000" w:rsidR="00000000" w:rsidRPr="00000000">
        <w:rPr>
          <w:b w:val="1"/>
        </w:rPr>
        <w:drawing>
          <wp:inline distB="114300" distT="114300" distL="114300" distR="114300">
            <wp:extent cx="6143625" cy="1143000"/>
            <wp:effectExtent b="0" l="0" r="0" t="0"/>
            <wp:docPr id="8"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61436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rtl w:val="0"/>
        </w:rPr>
        <w:t xml:space="preserve">Answer: Process create</w:t>
      </w:r>
    </w:p>
    <w:p w:rsidR="00000000" w:rsidDel="00000000" w:rsidP="00000000" w:rsidRDefault="00000000" w:rsidRPr="00000000" w14:paraId="00000039">
      <w:pPr>
        <w:spacing w:after="240" w:before="240" w:lineRule="auto"/>
        <w:rPr>
          <w:b w:val="1"/>
        </w:rPr>
      </w:pPr>
      <w:r w:rsidDel="00000000" w:rsidR="00000000" w:rsidRPr="00000000">
        <w:rPr>
          <w:b w:val="1"/>
          <w:rtl w:val="0"/>
        </w:rPr>
        <w:t xml:space="preserve">13. Inspect the properties for the 1st occurrence of this process. In the Event tab what are the 4 pieces of information displayed? (answer, answer, answer, answer)</w:t>
      </w:r>
    </w:p>
    <w:p w:rsidR="00000000" w:rsidDel="00000000" w:rsidP="00000000" w:rsidRDefault="00000000" w:rsidRPr="00000000" w14:paraId="0000003A">
      <w:pPr>
        <w:rPr>
          <w:b w:val="1"/>
        </w:rPr>
      </w:pPr>
      <w:r w:rsidDel="00000000" w:rsidR="00000000" w:rsidRPr="00000000">
        <w:rPr>
          <w:b w:val="1"/>
        </w:rPr>
        <w:drawing>
          <wp:inline distB="114300" distT="114300" distL="114300" distR="114300">
            <wp:extent cx="6858000" cy="6381750"/>
            <wp:effectExtent b="0" l="0" r="0" t="0"/>
            <wp:docPr id="1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8580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b w:val="1"/>
          <w:rtl w:val="0"/>
        </w:rPr>
        <w:t xml:space="preserve">Answer: </w:t>
      </w:r>
      <w:r w:rsidDel="00000000" w:rsidR="00000000" w:rsidRPr="00000000">
        <w:rPr>
          <w:rtl w:val="0"/>
        </w:rPr>
        <w:t xml:space="preserve">Parent PID, Command line, Current directory, Environment</w:t>
      </w:r>
    </w:p>
    <w:p w:rsidR="00000000" w:rsidDel="00000000" w:rsidP="00000000" w:rsidRDefault="00000000" w:rsidRPr="00000000" w14:paraId="0000003C">
      <w:pPr>
        <w:spacing w:after="240" w:before="240" w:lineRule="auto"/>
        <w:rPr>
          <w:b w:val="1"/>
        </w:rPr>
      </w:pPr>
      <w:r w:rsidDel="00000000" w:rsidR="00000000" w:rsidRPr="00000000">
        <w:rPr>
          <w:b w:val="1"/>
          <w:rtl w:val="0"/>
        </w:rPr>
        <w:t xml:space="preserve">14. Inspect the disk operations, what is the name of the unusual process?</w:t>
      </w:r>
    </w:p>
    <w:p w:rsidR="00000000" w:rsidDel="00000000" w:rsidP="00000000" w:rsidRDefault="00000000" w:rsidRPr="00000000" w14:paraId="0000003D">
      <w:pPr>
        <w:spacing w:after="240" w:before="240" w:lineRule="auto"/>
        <w:rPr/>
      </w:pPr>
      <w:r w:rsidDel="00000000" w:rsidR="00000000" w:rsidRPr="00000000">
        <w:rPr>
          <w:rtl w:val="0"/>
        </w:rPr>
        <w:t xml:space="preserve">In process hacker, check the disk tab. There is a process called no process.</w:t>
      </w:r>
    </w:p>
    <w:p w:rsidR="00000000" w:rsidDel="00000000" w:rsidP="00000000" w:rsidRDefault="00000000" w:rsidRPr="00000000" w14:paraId="0000003E">
      <w:pPr>
        <w:rPr/>
      </w:pPr>
      <w:r w:rsidDel="00000000" w:rsidR="00000000" w:rsidRPr="00000000">
        <w:rPr/>
        <w:drawing>
          <wp:inline distB="114300" distT="114300" distL="114300" distR="114300">
            <wp:extent cx="6858000" cy="2771775"/>
            <wp:effectExtent b="0" l="0" r="0" t="0"/>
            <wp:docPr id="1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68580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b w:val="1"/>
          <w:rtl w:val="0"/>
        </w:rPr>
        <w:t xml:space="preserve">Answer: </w:t>
      </w:r>
      <w:r w:rsidDel="00000000" w:rsidR="00000000" w:rsidRPr="00000000">
        <w:rPr>
          <w:rtl w:val="0"/>
        </w:rPr>
        <w:t xml:space="preserve">No Process</w:t>
      </w:r>
    </w:p>
    <w:p w:rsidR="00000000" w:rsidDel="00000000" w:rsidP="00000000" w:rsidRDefault="00000000" w:rsidRPr="00000000" w14:paraId="00000040">
      <w:pPr>
        <w:spacing w:after="240" w:before="240" w:lineRule="auto"/>
        <w:rPr>
          <w:b w:val="1"/>
        </w:rPr>
      </w:pPr>
      <w:r w:rsidDel="00000000" w:rsidR="00000000" w:rsidRPr="00000000">
        <w:rPr>
          <w:b w:val="1"/>
          <w:rtl w:val="0"/>
        </w:rPr>
        <w:t xml:space="preserve">15. Run Loki. Inspect the output. What is the name of the module after `Init`?</w:t>
      </w:r>
    </w:p>
    <w:p w:rsidR="00000000" w:rsidDel="00000000" w:rsidP="00000000" w:rsidRDefault="00000000" w:rsidRPr="00000000" w14:paraId="00000041">
      <w:pPr>
        <w:rPr/>
      </w:pPr>
      <w:r w:rsidDel="00000000" w:rsidR="00000000" w:rsidRPr="00000000">
        <w:rPr>
          <w:rtl w:val="0"/>
        </w:rPr>
        <w:t xml:space="preserve">.\loki.exe -l output_file</w:t>
      </w:r>
    </w:p>
    <w:p w:rsidR="00000000" w:rsidDel="00000000" w:rsidP="00000000" w:rsidRDefault="00000000" w:rsidRPr="00000000" w14:paraId="00000042">
      <w:pPr>
        <w:rPr/>
      </w:pPr>
      <w:r w:rsidDel="00000000" w:rsidR="00000000" w:rsidRPr="00000000">
        <w:rPr/>
        <w:drawing>
          <wp:inline distB="114300" distT="114300" distL="114300" distR="114300">
            <wp:extent cx="6858000" cy="2209800"/>
            <wp:effectExtent b="0" l="0" r="0" t="0"/>
            <wp:docPr id="19"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8580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rtl w:val="0"/>
        </w:rPr>
        <w:t xml:space="preserve">So as we can see above immediately after initialization loki is running a WMIScan</w:t>
      </w:r>
    </w:p>
    <w:p w:rsidR="00000000" w:rsidDel="00000000" w:rsidP="00000000" w:rsidRDefault="00000000" w:rsidRPr="00000000" w14:paraId="00000044">
      <w:pPr>
        <w:spacing w:after="240" w:before="240" w:lineRule="auto"/>
        <w:rPr/>
      </w:pPr>
      <w:r w:rsidDel="00000000" w:rsidR="00000000" w:rsidRPr="00000000">
        <w:rPr>
          <w:b w:val="1"/>
          <w:rtl w:val="0"/>
        </w:rPr>
        <w:t xml:space="preserve">Answer: </w:t>
      </w:r>
      <w:r w:rsidDel="00000000" w:rsidR="00000000" w:rsidRPr="00000000">
        <w:rPr>
          <w:rtl w:val="0"/>
        </w:rPr>
        <w:t xml:space="preserve">WMIScan</w:t>
      </w:r>
    </w:p>
    <w:p w:rsidR="00000000" w:rsidDel="00000000" w:rsidP="00000000" w:rsidRDefault="00000000" w:rsidRPr="00000000" w14:paraId="00000045">
      <w:pPr>
        <w:spacing w:after="240" w:before="240" w:lineRule="auto"/>
        <w:rPr>
          <w:b w:val="1"/>
        </w:rPr>
      </w:pPr>
      <w:r w:rsidDel="00000000" w:rsidR="00000000" w:rsidRPr="00000000">
        <w:rPr>
          <w:b w:val="1"/>
          <w:rtl w:val="0"/>
        </w:rPr>
        <w:t xml:space="preserve">16 .Regarding the 2nd warning, what is the name of the eventFilter?</w:t>
      </w:r>
    </w:p>
    <w:p w:rsidR="00000000" w:rsidDel="00000000" w:rsidP="00000000" w:rsidRDefault="00000000" w:rsidRPr="00000000" w14:paraId="00000046">
      <w:pPr>
        <w:rPr>
          <w:b w:val="1"/>
        </w:rPr>
      </w:pPr>
      <w:r w:rsidDel="00000000" w:rsidR="00000000" w:rsidRPr="00000000">
        <w:rPr>
          <w:b w:val="1"/>
        </w:rPr>
        <w:drawing>
          <wp:inline distB="114300" distT="114300" distL="114300" distR="114300">
            <wp:extent cx="6858000" cy="2209800"/>
            <wp:effectExtent b="0" l="0" r="0" t="0"/>
            <wp:docPr id="1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8580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b w:val="1"/>
          <w:rtl w:val="0"/>
        </w:rPr>
        <w:t xml:space="preserve">Answer:</w:t>
      </w:r>
      <w:r w:rsidDel="00000000" w:rsidR="00000000" w:rsidRPr="00000000">
        <w:rPr>
          <w:rtl w:val="0"/>
        </w:rPr>
        <w:t xml:space="preserve"> ProcessStartTrigger</w:t>
      </w:r>
    </w:p>
    <w:p w:rsidR="00000000" w:rsidDel="00000000" w:rsidP="00000000" w:rsidRDefault="00000000" w:rsidRPr="00000000" w14:paraId="00000048">
      <w:pPr>
        <w:spacing w:after="240" w:before="240" w:lineRule="auto"/>
        <w:rPr>
          <w:b w:val="1"/>
        </w:rPr>
      </w:pPr>
      <w:r w:rsidDel="00000000" w:rsidR="00000000" w:rsidRPr="00000000">
        <w:rPr>
          <w:b w:val="1"/>
          <w:rtl w:val="0"/>
        </w:rPr>
        <w:t xml:space="preserve">17. For the 4th warning, what is the class name?</w:t>
      </w:r>
    </w:p>
    <w:p w:rsidR="00000000" w:rsidDel="00000000" w:rsidP="00000000" w:rsidRDefault="00000000" w:rsidRPr="00000000" w14:paraId="00000049">
      <w:pPr>
        <w:rPr>
          <w:b w:val="1"/>
        </w:rPr>
      </w:pPr>
      <w:r w:rsidDel="00000000" w:rsidR="00000000" w:rsidRPr="00000000">
        <w:rPr>
          <w:b w:val="1"/>
        </w:rPr>
        <w:drawing>
          <wp:inline distB="114300" distT="114300" distL="114300" distR="114300">
            <wp:extent cx="6858000" cy="1724025"/>
            <wp:effectExtent b="0" l="0" r="0" t="0"/>
            <wp:docPr id="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68580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b w:val="1"/>
          <w:rtl w:val="0"/>
        </w:rPr>
        <w:t xml:space="preserve">Answer:</w:t>
      </w:r>
      <w:r w:rsidDel="00000000" w:rsidR="00000000" w:rsidRPr="00000000">
        <w:rPr>
          <w:rtl w:val="0"/>
        </w:rPr>
        <w:t xml:space="preserve"> __FilterToConsumerBinding</w:t>
      </w:r>
    </w:p>
    <w:p w:rsidR="00000000" w:rsidDel="00000000" w:rsidP="00000000" w:rsidRDefault="00000000" w:rsidRPr="00000000" w14:paraId="0000004B">
      <w:pPr>
        <w:spacing w:after="240" w:before="240" w:lineRule="auto"/>
        <w:rPr>
          <w:b w:val="1"/>
        </w:rPr>
      </w:pPr>
      <w:r w:rsidDel="00000000" w:rsidR="00000000" w:rsidRPr="00000000">
        <w:rPr>
          <w:b w:val="1"/>
          <w:rtl w:val="0"/>
        </w:rPr>
        <w:t xml:space="preserve">18. What binary alert has the following 4d5a90000300000004000000ffff0000b8000000 as FIRST_BYTES?</w:t>
      </w:r>
    </w:p>
    <w:p w:rsidR="00000000" w:rsidDel="00000000" w:rsidP="00000000" w:rsidRDefault="00000000" w:rsidRPr="00000000" w14:paraId="0000004C">
      <w:pPr>
        <w:spacing w:after="240" w:before="240" w:lineRule="auto"/>
        <w:rPr/>
      </w:pPr>
      <w:r w:rsidDel="00000000" w:rsidR="00000000" w:rsidRPr="00000000">
        <w:rPr>
          <w:rtl w:val="0"/>
        </w:rPr>
        <w:t xml:space="preserve">Open the output file of the loki scan and search for the given bytes.</w:t>
      </w:r>
    </w:p>
    <w:p w:rsidR="00000000" w:rsidDel="00000000" w:rsidP="00000000" w:rsidRDefault="00000000" w:rsidRPr="00000000" w14:paraId="0000004D">
      <w:pPr>
        <w:rPr/>
      </w:pPr>
      <w:r w:rsidDel="00000000" w:rsidR="00000000" w:rsidRPr="00000000">
        <w:rPr/>
        <w:drawing>
          <wp:inline distB="114300" distT="114300" distL="114300" distR="114300">
            <wp:extent cx="6858000" cy="2895600"/>
            <wp:effectExtent b="0" l="0" r="0" t="0"/>
            <wp:docPr id="32"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b w:val="1"/>
          <w:rtl w:val="0"/>
        </w:rPr>
        <w:t xml:space="preserve">Answer:</w:t>
      </w:r>
      <w:r w:rsidDel="00000000" w:rsidR="00000000" w:rsidRPr="00000000">
        <w:rPr>
          <w:rtl w:val="0"/>
        </w:rPr>
        <w:t xml:space="preserve"> nbtscan.exe</w:t>
      </w:r>
    </w:p>
    <w:p w:rsidR="00000000" w:rsidDel="00000000" w:rsidP="00000000" w:rsidRDefault="00000000" w:rsidRPr="00000000" w14:paraId="0000004F">
      <w:pPr>
        <w:spacing w:after="240" w:before="240" w:lineRule="auto"/>
        <w:rPr>
          <w:b w:val="1"/>
        </w:rPr>
      </w:pPr>
      <w:r w:rsidDel="00000000" w:rsidR="00000000" w:rsidRPr="00000000">
        <w:rPr>
          <w:b w:val="1"/>
          <w:rtl w:val="0"/>
        </w:rPr>
        <w:t xml:space="preserve">19. According to the results, what is the description listed for reason 1?</w:t>
      </w:r>
    </w:p>
    <w:p w:rsidR="00000000" w:rsidDel="00000000" w:rsidP="00000000" w:rsidRDefault="00000000" w:rsidRPr="00000000" w14:paraId="00000050">
      <w:pPr>
        <w:spacing w:after="240" w:before="240" w:lineRule="auto"/>
        <w:rPr/>
      </w:pPr>
      <w:r w:rsidDel="00000000" w:rsidR="00000000" w:rsidRPr="00000000">
        <w:rPr>
          <w:rtl w:val="0"/>
        </w:rPr>
        <w:t xml:space="preserve">On the same line to the right there are reasons specified for why this file was flagged.</w:t>
      </w:r>
    </w:p>
    <w:p w:rsidR="00000000" w:rsidDel="00000000" w:rsidP="00000000" w:rsidRDefault="00000000" w:rsidRPr="00000000" w14:paraId="00000051">
      <w:pPr>
        <w:rPr/>
      </w:pPr>
      <w:r w:rsidDel="00000000" w:rsidR="00000000" w:rsidRPr="00000000">
        <w:rPr/>
        <w:drawing>
          <wp:inline distB="114300" distT="114300" distL="114300" distR="114300">
            <wp:extent cx="6858000" cy="1924050"/>
            <wp:effectExtent b="0" l="0" r="0" t="0"/>
            <wp:docPr id="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8580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b w:val="1"/>
          <w:rtl w:val="0"/>
        </w:rPr>
        <w:t xml:space="preserve">Answer: </w:t>
      </w:r>
      <w:r w:rsidDel="00000000" w:rsidR="00000000" w:rsidRPr="00000000">
        <w:rPr>
          <w:rtl w:val="0"/>
        </w:rPr>
        <w:t xml:space="preserve">Known Bad / Dual use classics</w:t>
      </w:r>
    </w:p>
    <w:p w:rsidR="00000000" w:rsidDel="00000000" w:rsidP="00000000" w:rsidRDefault="00000000" w:rsidRPr="00000000" w14:paraId="00000053">
      <w:pPr>
        <w:spacing w:after="240" w:before="240" w:lineRule="auto"/>
        <w:rPr>
          <w:b w:val="1"/>
        </w:rPr>
      </w:pPr>
      <w:r w:rsidDel="00000000" w:rsidR="00000000" w:rsidRPr="00000000">
        <w:rPr>
          <w:b w:val="1"/>
          <w:rtl w:val="0"/>
        </w:rPr>
        <w:t xml:space="preserve">20. Which binary alert is marked as APT Cloaked?</w:t>
      </w:r>
    </w:p>
    <w:p w:rsidR="00000000" w:rsidDel="00000000" w:rsidP="00000000" w:rsidRDefault="00000000" w:rsidRPr="00000000" w14:paraId="00000054">
      <w:pPr>
        <w:spacing w:after="240" w:before="240" w:lineRule="auto"/>
        <w:rPr/>
      </w:pPr>
      <w:r w:rsidDel="00000000" w:rsidR="00000000" w:rsidRPr="00000000">
        <w:rPr>
          <w:rtl w:val="0"/>
        </w:rPr>
        <w:t xml:space="preserve">Search for APT in the loki output file.</w:t>
      </w:r>
    </w:p>
    <w:p w:rsidR="00000000" w:rsidDel="00000000" w:rsidP="00000000" w:rsidRDefault="00000000" w:rsidRPr="00000000" w14:paraId="00000055">
      <w:pPr>
        <w:rPr/>
      </w:pPr>
      <w:r w:rsidDel="00000000" w:rsidR="00000000" w:rsidRPr="00000000">
        <w:rPr/>
        <w:drawing>
          <wp:inline distB="114300" distT="114300" distL="114300" distR="114300">
            <wp:extent cx="6858000" cy="4114800"/>
            <wp:effectExtent b="0" l="0" r="0" t="0"/>
            <wp:docPr id="31"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6858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b w:val="1"/>
          <w:rtl w:val="0"/>
        </w:rPr>
        <w:t xml:space="preserve">Answer:</w:t>
      </w:r>
      <w:r w:rsidDel="00000000" w:rsidR="00000000" w:rsidRPr="00000000">
        <w:rPr>
          <w:rtl w:val="0"/>
        </w:rPr>
        <w:t xml:space="preserve"> p.exe</w:t>
      </w:r>
    </w:p>
    <w:p w:rsidR="00000000" w:rsidDel="00000000" w:rsidP="00000000" w:rsidRDefault="00000000" w:rsidRPr="00000000" w14:paraId="00000057">
      <w:pPr>
        <w:spacing w:after="240" w:before="240" w:lineRule="auto"/>
        <w:rPr>
          <w:b w:val="1"/>
        </w:rPr>
      </w:pPr>
      <w:r w:rsidDel="00000000" w:rsidR="00000000" w:rsidRPr="00000000">
        <w:rPr>
          <w:b w:val="1"/>
          <w:rtl w:val="0"/>
        </w:rPr>
        <w:t xml:space="preserve">21. What are the matches? (str1, str2)</w:t>
      </w:r>
    </w:p>
    <w:p w:rsidR="00000000" w:rsidDel="00000000" w:rsidP="00000000" w:rsidRDefault="00000000" w:rsidRPr="00000000" w14:paraId="00000058">
      <w:pPr>
        <w:rPr>
          <w:b w:val="1"/>
        </w:rPr>
      </w:pPr>
      <w:r w:rsidDel="00000000" w:rsidR="00000000" w:rsidRPr="00000000">
        <w:rPr>
          <w:b w:val="1"/>
        </w:rPr>
        <w:drawing>
          <wp:inline distB="114300" distT="114300" distL="114300" distR="114300">
            <wp:extent cx="6858000" cy="1762125"/>
            <wp:effectExtent b="0" l="0" r="0" t="0"/>
            <wp:docPr id="4"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68580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b w:val="1"/>
          <w:rtl w:val="0"/>
        </w:rPr>
        <w:t xml:space="preserve">Answer: </w:t>
      </w:r>
      <w:r w:rsidDel="00000000" w:rsidR="00000000" w:rsidRPr="00000000">
        <w:rPr>
          <w:rtl w:val="0"/>
        </w:rPr>
        <w:t xml:space="preserve">psexesvc.exe, Sysinternals PsExec</w:t>
      </w:r>
    </w:p>
    <w:p w:rsidR="00000000" w:rsidDel="00000000" w:rsidP="00000000" w:rsidRDefault="00000000" w:rsidRPr="00000000" w14:paraId="0000005A">
      <w:pPr>
        <w:spacing w:after="240" w:before="240" w:lineRule="auto"/>
        <w:rPr>
          <w:b w:val="1"/>
        </w:rPr>
      </w:pPr>
      <w:r w:rsidDel="00000000" w:rsidR="00000000" w:rsidRPr="00000000">
        <w:rPr>
          <w:b w:val="1"/>
          <w:rtl w:val="0"/>
        </w:rPr>
        <w:t xml:space="preserve">22. Which binary alert is associated with somethingwindows.dmp found in C:\TMP?</w:t>
      </w:r>
    </w:p>
    <w:p w:rsidR="00000000" w:rsidDel="00000000" w:rsidP="00000000" w:rsidRDefault="00000000" w:rsidRPr="00000000" w14:paraId="0000005B">
      <w:pPr>
        <w:rPr>
          <w:b w:val="1"/>
        </w:rPr>
      </w:pPr>
      <w:r w:rsidDel="00000000" w:rsidR="00000000" w:rsidRPr="00000000">
        <w:rPr>
          <w:b w:val="1"/>
        </w:rPr>
        <w:drawing>
          <wp:inline distB="114300" distT="114300" distL="114300" distR="114300">
            <wp:extent cx="6858000" cy="3762375"/>
            <wp:effectExtent b="0" l="0" r="0" t="0"/>
            <wp:docPr id="23"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685800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b w:val="1"/>
          <w:rtl w:val="0"/>
        </w:rPr>
        <w:t xml:space="preserve">Answer:</w:t>
      </w:r>
      <w:r w:rsidDel="00000000" w:rsidR="00000000" w:rsidRPr="00000000">
        <w:rPr>
          <w:rtl w:val="0"/>
        </w:rPr>
        <w:t xml:space="preserve"> schtasks-backdoor.ps1</w:t>
      </w:r>
    </w:p>
    <w:p w:rsidR="00000000" w:rsidDel="00000000" w:rsidP="00000000" w:rsidRDefault="00000000" w:rsidRPr="00000000" w14:paraId="0000005D">
      <w:pPr>
        <w:spacing w:after="240" w:before="240" w:lineRule="auto"/>
        <w:rPr>
          <w:b w:val="1"/>
        </w:rPr>
      </w:pPr>
      <w:r w:rsidDel="00000000" w:rsidR="00000000" w:rsidRPr="00000000">
        <w:rPr>
          <w:b w:val="1"/>
          <w:rtl w:val="0"/>
        </w:rPr>
        <w:t xml:space="preserve">23. Which binary is encrypted that is similar to a trojan?</w:t>
      </w:r>
    </w:p>
    <w:p w:rsidR="00000000" w:rsidDel="00000000" w:rsidP="00000000" w:rsidRDefault="00000000" w:rsidRPr="00000000" w14:paraId="0000005E">
      <w:pPr>
        <w:spacing w:after="240" w:before="240" w:lineRule="auto"/>
        <w:rPr/>
      </w:pPr>
      <w:r w:rsidDel="00000000" w:rsidR="00000000" w:rsidRPr="00000000">
        <w:rPr>
          <w:rtl w:val="0"/>
        </w:rPr>
        <w:t xml:space="preserve">Search for trojan and on the found line scroll to the beginning of the line.</w:t>
      </w:r>
    </w:p>
    <w:p w:rsidR="00000000" w:rsidDel="00000000" w:rsidP="00000000" w:rsidRDefault="00000000" w:rsidRPr="00000000" w14:paraId="0000005F">
      <w:pPr>
        <w:rPr/>
      </w:pPr>
      <w:r w:rsidDel="00000000" w:rsidR="00000000" w:rsidRPr="00000000">
        <w:rPr/>
        <w:drawing>
          <wp:inline distB="114300" distT="114300" distL="114300" distR="114300">
            <wp:extent cx="6858000" cy="2066925"/>
            <wp:effectExtent b="0" l="0" r="0" t="0"/>
            <wp:docPr id="24"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68580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b w:val="1"/>
          <w:rtl w:val="0"/>
        </w:rPr>
        <w:t xml:space="preserve">Answer:</w:t>
      </w:r>
      <w:r w:rsidDel="00000000" w:rsidR="00000000" w:rsidRPr="00000000">
        <w:rPr>
          <w:rtl w:val="0"/>
        </w:rPr>
        <w:t xml:space="preserve"> xCmd.exe</w:t>
      </w:r>
    </w:p>
    <w:p w:rsidR="00000000" w:rsidDel="00000000" w:rsidP="00000000" w:rsidRDefault="00000000" w:rsidRPr="00000000" w14:paraId="00000061">
      <w:pPr>
        <w:spacing w:after="240" w:before="240" w:lineRule="auto"/>
        <w:rPr>
          <w:b w:val="1"/>
        </w:rPr>
      </w:pPr>
      <w:r w:rsidDel="00000000" w:rsidR="00000000" w:rsidRPr="00000000">
        <w:rPr>
          <w:b w:val="1"/>
          <w:rtl w:val="0"/>
        </w:rPr>
        <w:t xml:space="preserve">24. There is a binary that can masquerade itself as a legitimate core Windows process/image. What is the full path of this binary?</w:t>
      </w:r>
    </w:p>
    <w:p w:rsidR="00000000" w:rsidDel="00000000" w:rsidP="00000000" w:rsidRDefault="00000000" w:rsidRPr="00000000" w14:paraId="00000062">
      <w:pPr>
        <w:spacing w:after="240" w:before="240" w:lineRule="auto"/>
        <w:rPr/>
      </w:pPr>
      <w:r w:rsidDel="00000000" w:rsidR="00000000" w:rsidRPr="00000000">
        <w:rPr>
          <w:rtl w:val="0"/>
        </w:rPr>
        <w:t xml:space="preserve">Earlier we identified that svchost.exe is the parent process for the two malicious processes. The path to svchost.exe is the answer to this.</w:t>
      </w:r>
    </w:p>
    <w:p w:rsidR="00000000" w:rsidDel="00000000" w:rsidP="00000000" w:rsidRDefault="00000000" w:rsidRPr="00000000" w14:paraId="00000063">
      <w:pPr>
        <w:rPr/>
      </w:pPr>
      <w:r w:rsidDel="00000000" w:rsidR="00000000" w:rsidRPr="00000000">
        <w:rPr/>
        <w:drawing>
          <wp:inline distB="114300" distT="114300" distL="114300" distR="114300">
            <wp:extent cx="6858000" cy="971550"/>
            <wp:effectExtent b="0" l="0" r="0" t="0"/>
            <wp:docPr id="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68580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b w:val="1"/>
          <w:rtl w:val="0"/>
        </w:rPr>
        <w:t xml:space="preserve">Answer: </w:t>
      </w:r>
      <w:r w:rsidDel="00000000" w:rsidR="00000000" w:rsidRPr="00000000">
        <w:rPr>
          <w:rtl w:val="0"/>
        </w:rPr>
        <w:t xml:space="preserve">C:\Users\Public\svchost.exe</w:t>
      </w:r>
    </w:p>
    <w:p w:rsidR="00000000" w:rsidDel="00000000" w:rsidP="00000000" w:rsidRDefault="00000000" w:rsidRPr="00000000" w14:paraId="00000065">
      <w:pPr>
        <w:spacing w:after="240" w:before="240" w:lineRule="auto"/>
        <w:rPr>
          <w:b w:val="1"/>
        </w:rPr>
      </w:pPr>
      <w:r w:rsidDel="00000000" w:rsidR="00000000" w:rsidRPr="00000000">
        <w:rPr>
          <w:b w:val="1"/>
          <w:rtl w:val="0"/>
        </w:rPr>
        <w:t xml:space="preserve">25. What is the full path location for the legitimate version?</w:t>
      </w:r>
    </w:p>
    <w:p w:rsidR="00000000" w:rsidDel="00000000" w:rsidP="00000000" w:rsidRDefault="00000000" w:rsidRPr="00000000" w14:paraId="00000066">
      <w:pPr>
        <w:spacing w:after="240" w:before="240" w:lineRule="auto"/>
        <w:rPr/>
      </w:pPr>
      <w:r w:rsidDel="00000000" w:rsidR="00000000" w:rsidRPr="00000000">
        <w:rPr>
          <w:rtl w:val="0"/>
        </w:rPr>
        <w:t xml:space="preserve">The original path to svchost.exe is C:\Windows\System32\svchost.exe</w:t>
      </w:r>
    </w:p>
    <w:p w:rsidR="00000000" w:rsidDel="00000000" w:rsidP="00000000" w:rsidRDefault="00000000" w:rsidRPr="00000000" w14:paraId="00000067">
      <w:pPr>
        <w:spacing w:after="240" w:before="240" w:lineRule="auto"/>
        <w:rPr/>
      </w:pPr>
      <w:r w:rsidDel="00000000" w:rsidR="00000000" w:rsidRPr="00000000">
        <w:rPr>
          <w:b w:val="1"/>
          <w:rtl w:val="0"/>
        </w:rPr>
        <w:t xml:space="preserve">Answer:</w:t>
      </w:r>
      <w:r w:rsidDel="00000000" w:rsidR="00000000" w:rsidRPr="00000000">
        <w:rPr>
          <w:rtl w:val="0"/>
        </w:rPr>
        <w:t xml:space="preserve"> C:\Windows\System32\</w:t>
      </w:r>
    </w:p>
    <w:p w:rsidR="00000000" w:rsidDel="00000000" w:rsidP="00000000" w:rsidRDefault="00000000" w:rsidRPr="00000000" w14:paraId="00000068">
      <w:pPr>
        <w:spacing w:after="240" w:before="240" w:lineRule="auto"/>
        <w:rPr>
          <w:b w:val="1"/>
        </w:rPr>
      </w:pPr>
      <w:r w:rsidDel="00000000" w:rsidR="00000000" w:rsidRPr="00000000">
        <w:rPr>
          <w:b w:val="1"/>
          <w:rtl w:val="0"/>
        </w:rPr>
        <w:t xml:space="preserve">26. What is the description listed for reason 1?</w:t>
      </w:r>
    </w:p>
    <w:p w:rsidR="00000000" w:rsidDel="00000000" w:rsidP="00000000" w:rsidRDefault="00000000" w:rsidRPr="00000000" w14:paraId="00000069">
      <w:pPr>
        <w:rPr>
          <w:b w:val="1"/>
        </w:rPr>
      </w:pPr>
      <w:r w:rsidDel="00000000" w:rsidR="00000000" w:rsidRPr="00000000">
        <w:rPr>
          <w:b w:val="1"/>
        </w:rPr>
        <w:drawing>
          <wp:inline distB="114300" distT="114300" distL="114300" distR="114300">
            <wp:extent cx="6858000" cy="885825"/>
            <wp:effectExtent b="0" l="0" r="0" t="0"/>
            <wp:docPr id="28"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68580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pPr>
      <w:r w:rsidDel="00000000" w:rsidR="00000000" w:rsidRPr="00000000">
        <w:rPr>
          <w:b w:val="1"/>
          <w:rtl w:val="0"/>
        </w:rPr>
        <w:t xml:space="preserve">Answer: </w:t>
      </w:r>
      <w:r w:rsidDel="00000000" w:rsidR="00000000" w:rsidRPr="00000000">
        <w:rPr>
          <w:rtl w:val="0"/>
        </w:rPr>
        <w:t xml:space="preserve">Stuff running where it normally shouldn’t</w:t>
      </w:r>
    </w:p>
    <w:p w:rsidR="00000000" w:rsidDel="00000000" w:rsidP="00000000" w:rsidRDefault="00000000" w:rsidRPr="00000000" w14:paraId="0000006B">
      <w:pPr>
        <w:spacing w:after="240" w:before="240" w:lineRule="auto"/>
        <w:rPr>
          <w:b w:val="1"/>
        </w:rPr>
      </w:pPr>
      <w:r w:rsidDel="00000000" w:rsidR="00000000" w:rsidRPr="00000000">
        <w:rPr>
          <w:b w:val="1"/>
          <w:rtl w:val="0"/>
        </w:rPr>
        <w:t xml:space="preserve">27. There is a file in the same folder location that is labeled as a hacktool. What is the name of the file?</w:t>
      </w:r>
    </w:p>
    <w:p w:rsidR="00000000" w:rsidDel="00000000" w:rsidP="00000000" w:rsidRDefault="00000000" w:rsidRPr="00000000" w14:paraId="0000006C">
      <w:pPr>
        <w:rPr>
          <w:b w:val="1"/>
        </w:rPr>
      </w:pPr>
      <w:r w:rsidDel="00000000" w:rsidR="00000000" w:rsidRPr="00000000">
        <w:rPr>
          <w:b w:val="1"/>
        </w:rPr>
        <w:drawing>
          <wp:inline distB="114300" distT="114300" distL="114300" distR="114300">
            <wp:extent cx="6858000" cy="1990725"/>
            <wp:effectExtent b="0" l="0" r="0" t="0"/>
            <wp:docPr id="34"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68580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pPr>
      <w:r w:rsidDel="00000000" w:rsidR="00000000" w:rsidRPr="00000000">
        <w:rPr>
          <w:b w:val="1"/>
          <w:rtl w:val="0"/>
        </w:rPr>
        <w:t xml:space="preserve">Answer: </w:t>
      </w:r>
      <w:r w:rsidDel="00000000" w:rsidR="00000000" w:rsidRPr="00000000">
        <w:rPr>
          <w:rtl w:val="0"/>
        </w:rPr>
        <w:t xml:space="preserve">en-US.js</w:t>
      </w:r>
    </w:p>
    <w:p w:rsidR="00000000" w:rsidDel="00000000" w:rsidP="00000000" w:rsidRDefault="00000000" w:rsidRPr="00000000" w14:paraId="0000006E">
      <w:pPr>
        <w:spacing w:after="240" w:before="240" w:lineRule="auto"/>
        <w:rPr>
          <w:b w:val="1"/>
        </w:rPr>
      </w:pPr>
      <w:r w:rsidDel="00000000" w:rsidR="00000000" w:rsidRPr="00000000">
        <w:rPr>
          <w:b w:val="1"/>
          <w:rtl w:val="0"/>
        </w:rPr>
        <w:t xml:space="preserve">28. What is the name of the Yara Rule MATCH?</w:t>
      </w:r>
    </w:p>
    <w:p w:rsidR="00000000" w:rsidDel="00000000" w:rsidP="00000000" w:rsidRDefault="00000000" w:rsidRPr="00000000" w14:paraId="0000006F">
      <w:pPr>
        <w:rPr>
          <w:b w:val="1"/>
        </w:rPr>
      </w:pPr>
      <w:r w:rsidDel="00000000" w:rsidR="00000000" w:rsidRPr="00000000">
        <w:rPr>
          <w:b w:val="1"/>
        </w:rPr>
        <w:drawing>
          <wp:inline distB="114300" distT="114300" distL="114300" distR="114300">
            <wp:extent cx="6467475" cy="1019175"/>
            <wp:effectExtent b="0" l="0" r="0" t="0"/>
            <wp:docPr id="30"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64674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b w:val="1"/>
          <w:rtl w:val="0"/>
        </w:rPr>
        <w:t xml:space="preserve">Answer: </w:t>
      </w:r>
      <w:r w:rsidDel="00000000" w:rsidR="00000000" w:rsidRPr="00000000">
        <w:rPr>
          <w:rtl w:val="0"/>
        </w:rPr>
        <w:t xml:space="preserve">CACTUSTORCH</w:t>
      </w:r>
    </w:p>
    <w:p w:rsidR="00000000" w:rsidDel="00000000" w:rsidP="00000000" w:rsidRDefault="00000000" w:rsidRPr="00000000" w14:paraId="00000071">
      <w:pPr>
        <w:spacing w:after="240" w:before="240" w:lineRule="auto"/>
        <w:rPr>
          <w:b w:val="1"/>
        </w:rPr>
      </w:pPr>
      <w:r w:rsidDel="00000000" w:rsidR="00000000" w:rsidRPr="00000000">
        <w:rPr>
          <w:b w:val="1"/>
          <w:rtl w:val="0"/>
        </w:rPr>
        <w:t xml:space="preserve">29. Which binary didn’t show in the Loki results?</w:t>
      </w:r>
    </w:p>
    <w:p w:rsidR="00000000" w:rsidDel="00000000" w:rsidP="00000000" w:rsidRDefault="00000000" w:rsidRPr="00000000" w14:paraId="00000072">
      <w:pPr>
        <w:spacing w:after="240" w:before="240" w:lineRule="auto"/>
        <w:rPr/>
      </w:pPr>
      <w:r w:rsidDel="00000000" w:rsidR="00000000" w:rsidRPr="00000000">
        <w:rPr>
          <w:rtl w:val="0"/>
        </w:rPr>
        <w:t xml:space="preserve">mim.exe file is not detected in this scan. This means that the YARA rules does not contain the IOC’s regarding this file.</w:t>
      </w:r>
    </w:p>
    <w:p w:rsidR="00000000" w:rsidDel="00000000" w:rsidP="00000000" w:rsidRDefault="00000000" w:rsidRPr="00000000" w14:paraId="00000073">
      <w:pPr>
        <w:spacing w:after="240" w:before="240" w:lineRule="auto"/>
        <w:rPr/>
      </w:pPr>
      <w:r w:rsidDel="00000000" w:rsidR="00000000" w:rsidRPr="00000000">
        <w:rPr>
          <w:b w:val="1"/>
          <w:rtl w:val="0"/>
        </w:rPr>
        <w:t xml:space="preserve">Answer: </w:t>
      </w:r>
      <w:r w:rsidDel="00000000" w:rsidR="00000000" w:rsidRPr="00000000">
        <w:rPr>
          <w:rtl w:val="0"/>
        </w:rPr>
        <w:t xml:space="preserve">mim.exe</w:t>
      </w:r>
    </w:p>
    <w:p w:rsidR="00000000" w:rsidDel="00000000" w:rsidP="00000000" w:rsidRDefault="00000000" w:rsidRPr="00000000" w14:paraId="00000074">
      <w:pPr>
        <w:spacing w:after="240" w:before="240" w:lineRule="auto"/>
        <w:rPr/>
      </w:pPr>
      <w:r w:rsidDel="00000000" w:rsidR="00000000" w:rsidRPr="00000000">
        <w:rPr>
          <w:rtl w:val="0"/>
        </w:rPr>
        <w:t xml:space="preserve">30. Complete the yar rule file located within the Tools folder on the Desktop. What are 3 strings to complete the rule in order to detect the binary Loki didn’t hit on? (answer, answer, answer)</w:t>
      </w:r>
    </w:p>
    <w:p w:rsidR="00000000" w:rsidDel="00000000" w:rsidP="00000000" w:rsidRDefault="00000000" w:rsidRPr="00000000" w14:paraId="00000075">
      <w:pPr>
        <w:spacing w:after="240" w:before="240" w:lineRule="auto"/>
        <w:rPr/>
      </w:pPr>
      <w:r w:rsidDel="00000000" w:rsidR="00000000" w:rsidRPr="00000000">
        <w:rPr>
          <w:rtl w:val="0"/>
        </w:rPr>
        <w:t xml:space="preserve">First we will extract the strings from the mim.exe into a file called strings.txt. Now open the test.yar file</w:t>
      </w:r>
    </w:p>
    <w:p w:rsidR="00000000" w:rsidDel="00000000" w:rsidP="00000000" w:rsidRDefault="00000000" w:rsidRPr="00000000" w14:paraId="00000076">
      <w:pPr>
        <w:rPr/>
      </w:pPr>
      <w:r w:rsidDel="00000000" w:rsidR="00000000" w:rsidRPr="00000000">
        <w:rPr/>
        <w:drawing>
          <wp:inline distB="114300" distT="114300" distL="114300" distR="114300">
            <wp:extent cx="6858000" cy="3800475"/>
            <wp:effectExtent b="0" l="0" r="0" t="0"/>
            <wp:docPr id="16"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68580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t xml:space="preserve">We can see that there are three strings, we need to pattern match with the extracted strings to find the exact strings that would match the mim.exe file. So we run three commands</w:t>
      </w:r>
    </w:p>
    <w:p w:rsidR="00000000" w:rsidDel="00000000" w:rsidP="00000000" w:rsidRDefault="00000000" w:rsidRPr="00000000" w14:paraId="00000078">
      <w:pPr>
        <w:rPr/>
      </w:pPr>
      <w:r w:rsidDel="00000000" w:rsidR="00000000" w:rsidRPr="00000000">
        <w:rPr>
          <w:rtl w:val="0"/>
        </w:rPr>
        <w:t xml:space="preserve">findstr "..\...1" strings.txt</w:t>
      </w:r>
    </w:p>
    <w:p w:rsidR="00000000" w:rsidDel="00000000" w:rsidP="00000000" w:rsidRDefault="00000000" w:rsidRPr="00000000" w14:paraId="00000079">
      <w:pPr>
        <w:rPr/>
      </w:pPr>
      <w:r w:rsidDel="00000000" w:rsidR="00000000" w:rsidRPr="00000000">
        <w:rPr>
          <w:rtl w:val="0"/>
        </w:rPr>
        <w:t xml:space="preserve">findstr "..\..x." strings.txt</w:t>
      </w:r>
    </w:p>
    <w:p w:rsidR="00000000" w:rsidDel="00000000" w:rsidP="00000000" w:rsidRDefault="00000000" w:rsidRPr="00000000" w14:paraId="0000007A">
      <w:pPr>
        <w:rPr/>
      </w:pPr>
      <w:r w:rsidDel="00000000" w:rsidR="00000000" w:rsidRPr="00000000">
        <w:rPr>
          <w:rtl w:val="0"/>
        </w:rPr>
        <w:t xml:space="preserve">findstr "v...\.....7" strings.txt</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362575" cy="1314450"/>
            <wp:effectExtent b="0" l="0" r="0" t="0"/>
            <wp:docPr id="14"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362575" cy="1314450"/>
                    </a:xfrm>
                    <a:prstGeom prst="rect"/>
                    <a:ln/>
                  </pic:spPr>
                </pic:pic>
              </a:graphicData>
            </a:graphic>
          </wp:inline>
        </w:drawing>
      </w:r>
      <w:r w:rsidDel="00000000" w:rsidR="00000000" w:rsidRPr="00000000">
        <w:rPr/>
        <w:drawing>
          <wp:inline distB="114300" distT="114300" distL="114300" distR="114300">
            <wp:extent cx="5200650" cy="1152525"/>
            <wp:effectExtent b="0" l="0" r="0" t="0"/>
            <wp:docPr id="1"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200650" cy="1152525"/>
                    </a:xfrm>
                    <a:prstGeom prst="rect"/>
                    <a:ln/>
                  </pic:spPr>
                </pic:pic>
              </a:graphicData>
            </a:graphic>
          </wp:inline>
        </w:drawing>
      </w:r>
      <w:r w:rsidDel="00000000" w:rsidR="00000000" w:rsidRPr="00000000">
        <w:rPr/>
        <w:drawing>
          <wp:inline distB="114300" distT="114300" distL="114300" distR="114300">
            <wp:extent cx="5181600" cy="866775"/>
            <wp:effectExtent b="0" l="0" r="0" t="0"/>
            <wp:docPr id="29"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1816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rPr/>
      </w:pPr>
      <w:r w:rsidDel="00000000" w:rsidR="00000000" w:rsidRPr="00000000">
        <w:rPr>
          <w:b w:val="1"/>
          <w:rtl w:val="0"/>
        </w:rPr>
        <w:t xml:space="preserve">Answer: </w:t>
      </w:r>
      <w:r w:rsidDel="00000000" w:rsidR="00000000" w:rsidRPr="00000000">
        <w:rPr>
          <w:rtl w:val="0"/>
        </w:rPr>
        <w:t xml:space="preserve">mk.ps1, mk.exe, v2.0.50727</w:t>
      </w:r>
    </w:p>
    <w:p w:rsidR="00000000" w:rsidDel="00000000" w:rsidP="00000000" w:rsidRDefault="00000000" w:rsidRPr="00000000" w14:paraId="0000007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26.png"/><Relationship Id="rId41" Type="http://schemas.openxmlformats.org/officeDocument/2006/relationships/image" Target="media/image20.png"/><Relationship Id="rId22" Type="http://schemas.openxmlformats.org/officeDocument/2006/relationships/image" Target="media/image1.png"/><Relationship Id="rId21" Type="http://schemas.openxmlformats.org/officeDocument/2006/relationships/image" Target="media/image22.png"/><Relationship Id="rId24" Type="http://schemas.openxmlformats.org/officeDocument/2006/relationships/image" Target="media/image2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21.png"/><Relationship Id="rId25" Type="http://schemas.openxmlformats.org/officeDocument/2006/relationships/image" Target="media/image3.png"/><Relationship Id="rId28" Type="http://schemas.openxmlformats.org/officeDocument/2006/relationships/image" Target="media/image2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9.png"/><Relationship Id="rId7" Type="http://schemas.openxmlformats.org/officeDocument/2006/relationships/image" Target="media/image17.png"/><Relationship Id="rId8" Type="http://schemas.openxmlformats.org/officeDocument/2006/relationships/image" Target="media/image16.png"/><Relationship Id="rId31" Type="http://schemas.openxmlformats.org/officeDocument/2006/relationships/image" Target="media/image2.png"/><Relationship Id="rId30" Type="http://schemas.openxmlformats.org/officeDocument/2006/relationships/image" Target="media/image32.png"/><Relationship Id="rId11" Type="http://schemas.openxmlformats.org/officeDocument/2006/relationships/image" Target="media/image4.png"/><Relationship Id="rId33" Type="http://schemas.openxmlformats.org/officeDocument/2006/relationships/image" Target="media/image33.png"/><Relationship Id="rId10" Type="http://schemas.openxmlformats.org/officeDocument/2006/relationships/image" Target="media/image5.png"/><Relationship Id="rId32" Type="http://schemas.openxmlformats.org/officeDocument/2006/relationships/image" Target="media/image14.png"/><Relationship Id="rId13" Type="http://schemas.openxmlformats.org/officeDocument/2006/relationships/image" Target="media/image13.png"/><Relationship Id="rId35" Type="http://schemas.openxmlformats.org/officeDocument/2006/relationships/image" Target="media/image18.png"/><Relationship Id="rId12" Type="http://schemas.openxmlformats.org/officeDocument/2006/relationships/image" Target="media/image9.png"/><Relationship Id="rId34" Type="http://schemas.openxmlformats.org/officeDocument/2006/relationships/image" Target="media/image7.png"/><Relationship Id="rId15" Type="http://schemas.openxmlformats.org/officeDocument/2006/relationships/hyperlink" Target="http://motobit.cz" TargetMode="External"/><Relationship Id="rId37" Type="http://schemas.openxmlformats.org/officeDocument/2006/relationships/image" Target="media/image29.png"/><Relationship Id="rId14" Type="http://schemas.openxmlformats.org/officeDocument/2006/relationships/hyperlink" Target="http://motobit.cz" TargetMode="External"/><Relationship Id="rId36" Type="http://schemas.openxmlformats.org/officeDocument/2006/relationships/image" Target="media/image23.png"/><Relationship Id="rId17" Type="http://schemas.openxmlformats.org/officeDocument/2006/relationships/image" Target="media/image10.png"/><Relationship Id="rId39" Type="http://schemas.openxmlformats.org/officeDocument/2006/relationships/image" Target="media/image8.png"/><Relationship Id="rId16" Type="http://schemas.openxmlformats.org/officeDocument/2006/relationships/image" Target="media/image30.png"/><Relationship Id="rId38" Type="http://schemas.openxmlformats.org/officeDocument/2006/relationships/image" Target="media/image28.png"/><Relationship Id="rId19" Type="http://schemas.openxmlformats.org/officeDocument/2006/relationships/image" Target="media/image12.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